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2E917" w14:textId="77777777" w:rsidR="00A925AF" w:rsidRPr="00A925AF" w:rsidRDefault="00A925AF" w:rsidP="00A925AF">
      <w:pPr>
        <w:spacing w:after="0" w:line="240" w:lineRule="auto"/>
        <w:jc w:val="right"/>
        <w:rPr>
          <w:rFonts w:ascii="Arial" w:eastAsia="Times New Roman" w:hAnsi="Arial" w:cs="Arial"/>
          <w:kern w:val="0"/>
          <w:sz w:val="18"/>
          <w:szCs w:val="18"/>
          <w:lang w:eastAsia="pl-PL"/>
          <w14:ligatures w14:val="none"/>
        </w:rPr>
      </w:pPr>
      <w:r w:rsidRPr="00A925AF">
        <w:rPr>
          <w:rFonts w:ascii="Arial" w:eastAsia="Times New Roman" w:hAnsi="Arial" w:cs="Arial"/>
          <w:kern w:val="0"/>
          <w:sz w:val="18"/>
          <w:szCs w:val="18"/>
          <w:lang w:eastAsia="pl-PL"/>
          <w14:ligatures w14:val="none"/>
        </w:rPr>
        <w:t>Piotrków Trybunalski dnia 05.03.2024r.</w:t>
      </w:r>
    </w:p>
    <w:p w14:paraId="7924F862" w14:textId="77777777" w:rsidR="00A925AF" w:rsidRPr="00A925AF" w:rsidRDefault="00A925AF" w:rsidP="00A925AF">
      <w:pPr>
        <w:spacing w:after="0" w:line="240" w:lineRule="auto"/>
        <w:rPr>
          <w:rFonts w:ascii="Arial" w:eastAsia="Times New Roman" w:hAnsi="Arial" w:cs="Arial"/>
          <w:kern w:val="0"/>
          <w:sz w:val="18"/>
          <w:szCs w:val="18"/>
          <w:lang w:eastAsia="pl-PL"/>
          <w14:ligatures w14:val="none"/>
        </w:rPr>
      </w:pPr>
      <w:r w:rsidRPr="00A925AF">
        <w:rPr>
          <w:rFonts w:ascii="Arial" w:eastAsia="Times New Roman" w:hAnsi="Arial" w:cs="Arial"/>
          <w:kern w:val="0"/>
          <w:sz w:val="18"/>
          <w:szCs w:val="18"/>
          <w:lang w:eastAsia="pl-PL"/>
          <w14:ligatures w14:val="none"/>
        </w:rPr>
        <w:t>ZAT.4142.4.2024</w:t>
      </w:r>
    </w:p>
    <w:p w14:paraId="1A59D06C" w14:textId="77777777" w:rsidR="00A925AF" w:rsidRPr="00A925AF" w:rsidRDefault="00A925AF" w:rsidP="00A925AF">
      <w:pPr>
        <w:spacing w:after="0" w:line="240" w:lineRule="auto"/>
        <w:jc w:val="center"/>
        <w:outlineLvl w:val="4"/>
        <w:rPr>
          <w:rFonts w:ascii="Arial" w:eastAsia="Times New Roman" w:hAnsi="Arial" w:cs="Arial"/>
          <w:b/>
          <w:bCs/>
          <w:i/>
          <w:iCs/>
          <w:kern w:val="0"/>
          <w:sz w:val="20"/>
          <w:szCs w:val="20"/>
          <w:lang w:eastAsia="pl-PL"/>
          <w14:ligatures w14:val="none"/>
        </w:rPr>
      </w:pPr>
    </w:p>
    <w:p w14:paraId="029D8CCA" w14:textId="77777777" w:rsidR="00A925AF" w:rsidRPr="00A925AF" w:rsidRDefault="00A925AF" w:rsidP="00A925AF">
      <w:pPr>
        <w:spacing w:after="0" w:line="240" w:lineRule="auto"/>
        <w:jc w:val="center"/>
        <w:outlineLvl w:val="4"/>
        <w:rPr>
          <w:rFonts w:ascii="Arial" w:eastAsia="Times New Roman" w:hAnsi="Arial" w:cs="Arial"/>
          <w:b/>
          <w:bCs/>
          <w:i/>
          <w:iCs/>
          <w:kern w:val="0"/>
          <w:sz w:val="20"/>
          <w:szCs w:val="20"/>
          <w:lang w:eastAsia="pl-PL"/>
          <w14:ligatures w14:val="none"/>
        </w:rPr>
      </w:pPr>
    </w:p>
    <w:p w14:paraId="712ED4C8" w14:textId="77777777" w:rsidR="00A925AF" w:rsidRPr="00A925AF" w:rsidRDefault="00A925AF" w:rsidP="00A925AF">
      <w:pPr>
        <w:spacing w:after="0" w:line="240" w:lineRule="auto"/>
        <w:jc w:val="center"/>
        <w:outlineLvl w:val="4"/>
        <w:rPr>
          <w:rFonts w:ascii="Arial" w:eastAsia="Times New Roman" w:hAnsi="Arial" w:cs="Arial"/>
          <w:b/>
          <w:bCs/>
          <w:i/>
          <w:iCs/>
          <w:kern w:val="0"/>
          <w:sz w:val="20"/>
          <w:szCs w:val="20"/>
          <w:lang w:eastAsia="pl-PL"/>
          <w14:ligatures w14:val="none"/>
        </w:rPr>
      </w:pPr>
      <w:r w:rsidRPr="00A925AF">
        <w:rPr>
          <w:rFonts w:ascii="Arial" w:eastAsia="Times New Roman" w:hAnsi="Arial" w:cs="Arial"/>
          <w:b/>
          <w:bCs/>
          <w:i/>
          <w:iCs/>
          <w:kern w:val="0"/>
          <w:sz w:val="20"/>
          <w:szCs w:val="20"/>
          <w:lang w:eastAsia="pl-PL"/>
          <w14:ligatures w14:val="none"/>
        </w:rPr>
        <w:t>O B W I E S Z C Z E N I E</w:t>
      </w:r>
    </w:p>
    <w:p w14:paraId="2CA5EDBA" w14:textId="77777777" w:rsidR="00A925AF" w:rsidRPr="00A925AF" w:rsidRDefault="00A925AF" w:rsidP="00A925AF">
      <w:pPr>
        <w:spacing w:after="0" w:line="240" w:lineRule="auto"/>
        <w:jc w:val="center"/>
        <w:outlineLvl w:val="4"/>
        <w:rPr>
          <w:rFonts w:ascii="Arial" w:eastAsia="Times New Roman" w:hAnsi="Arial" w:cs="Arial"/>
          <w:b/>
          <w:bCs/>
          <w:i/>
          <w:iCs/>
          <w:kern w:val="0"/>
          <w:sz w:val="20"/>
          <w:szCs w:val="20"/>
          <w:lang w:eastAsia="pl-PL"/>
          <w14:ligatures w14:val="none"/>
        </w:rPr>
      </w:pPr>
      <w:r w:rsidRPr="00A925AF">
        <w:rPr>
          <w:rFonts w:ascii="Arial" w:eastAsia="Times New Roman" w:hAnsi="Arial" w:cs="Arial"/>
          <w:b/>
          <w:bCs/>
          <w:i/>
          <w:iCs/>
          <w:kern w:val="0"/>
          <w:sz w:val="20"/>
          <w:szCs w:val="20"/>
          <w:lang w:eastAsia="pl-PL"/>
          <w14:ligatures w14:val="none"/>
        </w:rPr>
        <w:t>Dyrektora Pracowni Planowania Przestrzennego</w:t>
      </w:r>
    </w:p>
    <w:p w14:paraId="749DC6B8" w14:textId="77777777" w:rsidR="00A925AF" w:rsidRPr="00A925AF" w:rsidRDefault="00A925AF" w:rsidP="00A925AF">
      <w:pPr>
        <w:spacing w:after="0" w:line="240" w:lineRule="auto"/>
        <w:jc w:val="center"/>
        <w:outlineLvl w:val="4"/>
        <w:rPr>
          <w:rFonts w:ascii="Arial" w:eastAsia="Times New Roman" w:hAnsi="Arial" w:cs="Arial"/>
          <w:b/>
          <w:bCs/>
          <w:i/>
          <w:iCs/>
          <w:kern w:val="0"/>
          <w:sz w:val="20"/>
          <w:szCs w:val="20"/>
          <w:lang w:eastAsia="pl-PL"/>
          <w14:ligatures w14:val="none"/>
        </w:rPr>
      </w:pPr>
      <w:r w:rsidRPr="00A925AF">
        <w:rPr>
          <w:rFonts w:ascii="Arial" w:eastAsia="Times New Roman" w:hAnsi="Arial" w:cs="Arial"/>
          <w:b/>
          <w:bCs/>
          <w:i/>
          <w:iCs/>
          <w:kern w:val="0"/>
          <w:sz w:val="20"/>
          <w:szCs w:val="20"/>
          <w:lang w:eastAsia="pl-PL"/>
          <w14:ligatures w14:val="none"/>
        </w:rPr>
        <w:t>w Piotrkowie Trybunalskim</w:t>
      </w:r>
    </w:p>
    <w:p w14:paraId="63DD6BFD" w14:textId="77777777" w:rsidR="00A925AF" w:rsidRPr="00A925AF" w:rsidRDefault="00A925AF" w:rsidP="00A925AF">
      <w:pPr>
        <w:spacing w:after="0" w:line="240" w:lineRule="auto"/>
        <w:jc w:val="center"/>
        <w:rPr>
          <w:rFonts w:ascii="Arial" w:eastAsia="Times New Roman" w:hAnsi="Arial" w:cs="Arial"/>
          <w:b/>
          <w:kern w:val="0"/>
          <w:sz w:val="14"/>
          <w:szCs w:val="14"/>
          <w:lang w:eastAsia="pl-PL"/>
          <w14:ligatures w14:val="none"/>
        </w:rPr>
      </w:pPr>
    </w:p>
    <w:p w14:paraId="4084BF86" w14:textId="77777777" w:rsidR="00A925AF" w:rsidRPr="00A925AF" w:rsidRDefault="00A925AF" w:rsidP="00A925AF">
      <w:pPr>
        <w:spacing w:after="0" w:line="240" w:lineRule="auto"/>
        <w:jc w:val="both"/>
        <w:rPr>
          <w:rFonts w:ascii="Arial" w:eastAsia="Times New Roman" w:hAnsi="Arial" w:cs="Arial"/>
          <w:kern w:val="0"/>
          <w:sz w:val="18"/>
          <w:szCs w:val="18"/>
          <w:lang w:eastAsia="pl-PL"/>
          <w14:ligatures w14:val="none"/>
        </w:rPr>
      </w:pPr>
      <w:r w:rsidRPr="00A925AF">
        <w:rPr>
          <w:rFonts w:ascii="Arial" w:eastAsia="Times New Roman" w:hAnsi="Arial" w:cs="Arial"/>
          <w:kern w:val="0"/>
          <w:sz w:val="18"/>
          <w:szCs w:val="18"/>
          <w:lang w:eastAsia="pl-PL"/>
          <w14:ligatures w14:val="none"/>
        </w:rPr>
        <w:t xml:space="preserve">Na podstawie art. 61 § 1 i 4 ustawy z dnia </w:t>
      </w:r>
      <w:smartTag w:uri="urn:schemas-microsoft-com:office:smarttags" w:element="date">
        <w:smartTagPr>
          <w:attr w:name="ls" w:val="trans"/>
          <w:attr w:name="Month" w:val="6"/>
          <w:attr w:name="Day" w:val="14"/>
          <w:attr w:name="Year" w:val="19"/>
        </w:smartTagPr>
        <w:r w:rsidRPr="00A925AF">
          <w:rPr>
            <w:rFonts w:ascii="Arial" w:eastAsia="Times New Roman" w:hAnsi="Arial" w:cs="Arial"/>
            <w:kern w:val="0"/>
            <w:sz w:val="18"/>
            <w:szCs w:val="18"/>
            <w:lang w:eastAsia="pl-PL"/>
            <w14:ligatures w14:val="none"/>
          </w:rPr>
          <w:t>14 czerwca 19</w:t>
        </w:r>
      </w:smartTag>
      <w:r w:rsidRPr="00A925AF">
        <w:rPr>
          <w:rFonts w:ascii="Arial" w:eastAsia="Times New Roman" w:hAnsi="Arial" w:cs="Arial"/>
          <w:kern w:val="0"/>
          <w:sz w:val="18"/>
          <w:szCs w:val="18"/>
          <w:lang w:eastAsia="pl-PL"/>
          <w14:ligatures w14:val="none"/>
        </w:rPr>
        <w:t>60r. – kodeks postępowania  administracyjnego (tekst jednolity</w:t>
      </w:r>
      <w:r w:rsidRPr="00A925AF">
        <w:rPr>
          <w:rFonts w:ascii="Arial" w:eastAsia="Calibri" w:hAnsi="Arial" w:cs="Arial"/>
          <w:kern w:val="0"/>
          <w:sz w:val="18"/>
          <w:szCs w:val="18"/>
          <w14:ligatures w14:val="none"/>
        </w:rPr>
        <w:t xml:space="preserve"> Dz. U. z 2023r., poz. 775</w:t>
      </w:r>
      <w:r w:rsidRPr="00A925AF">
        <w:rPr>
          <w:rFonts w:ascii="Arial" w:eastAsia="Times New Roman" w:hAnsi="Arial" w:cs="Arial"/>
          <w:kern w:val="0"/>
          <w:sz w:val="18"/>
          <w:szCs w:val="18"/>
          <w:lang w:eastAsia="pl-PL"/>
          <w14:ligatures w14:val="none"/>
        </w:rPr>
        <w:t xml:space="preserve">) i art. 53 ust.1 ustawy z dnia </w:t>
      </w:r>
      <w:smartTag w:uri="urn:schemas-microsoft-com:office:smarttags" w:element="date">
        <w:smartTagPr>
          <w:attr w:name="ls" w:val="trans"/>
          <w:attr w:name="Month" w:val="3"/>
          <w:attr w:name="Day" w:val="27"/>
          <w:attr w:name="Year" w:val="2003"/>
        </w:smartTagPr>
        <w:r w:rsidRPr="00A925AF">
          <w:rPr>
            <w:rFonts w:ascii="Arial" w:eastAsia="Times New Roman" w:hAnsi="Arial" w:cs="Arial"/>
            <w:kern w:val="0"/>
            <w:sz w:val="18"/>
            <w:szCs w:val="18"/>
            <w:lang w:eastAsia="pl-PL"/>
            <w14:ligatures w14:val="none"/>
          </w:rPr>
          <w:t>27 marca 2003r.</w:t>
        </w:r>
      </w:smartTag>
      <w:r w:rsidRPr="00A925AF">
        <w:rPr>
          <w:rFonts w:ascii="Arial" w:eastAsia="Times New Roman" w:hAnsi="Arial" w:cs="Arial"/>
          <w:kern w:val="0"/>
          <w:sz w:val="18"/>
          <w:szCs w:val="18"/>
          <w:lang w:eastAsia="pl-PL"/>
          <w14:ligatures w14:val="none"/>
        </w:rPr>
        <w:t xml:space="preserve"> o planowaniu </w:t>
      </w:r>
      <w:r w:rsidRPr="00A925AF">
        <w:rPr>
          <w:rFonts w:ascii="Arial" w:eastAsia="Times New Roman" w:hAnsi="Arial" w:cs="Arial"/>
          <w:kern w:val="0"/>
          <w:sz w:val="18"/>
          <w:szCs w:val="18"/>
          <w:lang w:eastAsia="pl-PL"/>
          <w14:ligatures w14:val="none"/>
        </w:rPr>
        <w:br/>
        <w:t xml:space="preserve">i zagospodarowaniu przestrzennym (tekst jednolity Dz. U. z 2023r., poz. 977) oraz Uchwały Rady Miasta </w:t>
      </w:r>
      <w:r w:rsidRPr="00A925AF">
        <w:rPr>
          <w:rFonts w:ascii="Arial" w:eastAsia="Times New Roman" w:hAnsi="Arial" w:cs="Arial"/>
          <w:kern w:val="0"/>
          <w:sz w:val="18"/>
          <w:szCs w:val="18"/>
          <w:lang w:eastAsia="pl-PL"/>
          <w14:ligatures w14:val="none"/>
        </w:rPr>
        <w:br/>
        <w:t xml:space="preserve">w Piotrkowie Trybunalskim nr XLI/710/05 z dnia </w:t>
      </w:r>
      <w:smartTag w:uri="urn:schemas-microsoft-com:office:smarttags" w:element="date">
        <w:smartTagPr>
          <w:attr w:name="ls" w:val="trans"/>
          <w:attr w:name="Month" w:val="10"/>
          <w:attr w:name="Day" w:val="5"/>
          <w:attr w:name="Year" w:val="2005"/>
        </w:smartTagPr>
        <w:r w:rsidRPr="00A925AF">
          <w:rPr>
            <w:rFonts w:ascii="Arial" w:eastAsia="Times New Roman" w:hAnsi="Arial" w:cs="Arial"/>
            <w:kern w:val="0"/>
            <w:sz w:val="18"/>
            <w:szCs w:val="18"/>
            <w:lang w:eastAsia="pl-PL"/>
            <w14:ligatures w14:val="none"/>
          </w:rPr>
          <w:t>5 października 2005r.</w:t>
        </w:r>
      </w:smartTag>
      <w:r w:rsidRPr="00A925AF">
        <w:rPr>
          <w:rFonts w:ascii="Arial" w:eastAsia="Times New Roman" w:hAnsi="Arial" w:cs="Arial"/>
          <w:kern w:val="0"/>
          <w:sz w:val="18"/>
          <w:szCs w:val="18"/>
          <w:lang w:eastAsia="pl-PL"/>
          <w14:ligatures w14:val="none"/>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01.03.2024r., w sprawie wydania decyzji </w:t>
      </w:r>
      <w:r w:rsidRPr="00A925AF">
        <w:rPr>
          <w:rFonts w:ascii="Arial" w:eastAsia="Times New Roman" w:hAnsi="Arial" w:cs="Arial"/>
          <w:kern w:val="0"/>
          <w:sz w:val="18"/>
          <w:szCs w:val="18"/>
          <w:lang w:eastAsia="pl-PL"/>
          <w14:ligatures w14:val="none"/>
        </w:rPr>
        <w:br/>
        <w:t>o ustaleniu lokalizacji inwestycji celu publicznego.</w:t>
      </w:r>
    </w:p>
    <w:p w14:paraId="3FB43FC3" w14:textId="77777777" w:rsidR="00A925AF" w:rsidRPr="00A925AF" w:rsidRDefault="00A925AF" w:rsidP="00A925AF">
      <w:pPr>
        <w:spacing w:after="0" w:line="240" w:lineRule="auto"/>
        <w:rPr>
          <w:rFonts w:ascii="Arial" w:eastAsia="Times New Roman" w:hAnsi="Arial" w:cs="Arial"/>
          <w:b/>
          <w:kern w:val="0"/>
          <w:sz w:val="14"/>
          <w:szCs w:val="14"/>
          <w:lang w:eastAsia="pl-PL"/>
          <w14:ligatures w14:val="none"/>
        </w:rPr>
      </w:pPr>
    </w:p>
    <w:p w14:paraId="00FEEBA5" w14:textId="77777777" w:rsidR="00A925AF" w:rsidRPr="00A925AF" w:rsidRDefault="00A925AF" w:rsidP="00A925AF">
      <w:pPr>
        <w:spacing w:after="0" w:line="240" w:lineRule="auto"/>
        <w:rPr>
          <w:rFonts w:ascii="Arial" w:eastAsia="Times New Roman" w:hAnsi="Arial" w:cs="Arial"/>
          <w:b/>
          <w:kern w:val="0"/>
          <w:sz w:val="20"/>
          <w:szCs w:val="20"/>
          <w:u w:val="single"/>
          <w:lang w:eastAsia="pl-PL"/>
          <w14:ligatures w14:val="none"/>
        </w:rPr>
      </w:pPr>
      <w:r w:rsidRPr="00A925AF">
        <w:rPr>
          <w:rFonts w:ascii="Arial" w:eastAsia="Times New Roman" w:hAnsi="Arial" w:cs="Arial"/>
          <w:b/>
          <w:kern w:val="0"/>
          <w:sz w:val="20"/>
          <w:szCs w:val="20"/>
          <w:u w:val="single"/>
          <w:lang w:eastAsia="pl-PL"/>
          <w14:ligatures w14:val="none"/>
        </w:rPr>
        <w:t>Wnioskodawca:</w:t>
      </w:r>
    </w:p>
    <w:p w14:paraId="4EA2B736"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Komenda Miejska Państwowej Straży Pożarnej</w:t>
      </w:r>
    </w:p>
    <w:p w14:paraId="535B7B24"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Ul. Jagiellońska 11</w:t>
      </w:r>
    </w:p>
    <w:p w14:paraId="7790084A"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97-300 Piotrków Trybunalski</w:t>
      </w:r>
    </w:p>
    <w:p w14:paraId="6B9AF485" w14:textId="77777777" w:rsidR="00A925AF" w:rsidRPr="00A925AF" w:rsidRDefault="00A925AF" w:rsidP="00A925AF">
      <w:pPr>
        <w:spacing w:after="0" w:line="240" w:lineRule="auto"/>
        <w:rPr>
          <w:rFonts w:ascii="Arial" w:eastAsia="Calibri" w:hAnsi="Arial" w:cs="Arial"/>
          <w:kern w:val="0"/>
          <w:sz w:val="18"/>
          <w:szCs w:val="18"/>
          <w14:ligatures w14:val="none"/>
        </w:rPr>
      </w:pPr>
    </w:p>
    <w:p w14:paraId="32A3730D" w14:textId="77777777" w:rsidR="00A925AF" w:rsidRPr="00A925AF" w:rsidRDefault="00A925AF" w:rsidP="00A925AF">
      <w:pPr>
        <w:spacing w:after="0" w:line="240" w:lineRule="auto"/>
        <w:rPr>
          <w:rFonts w:ascii="Arial" w:eastAsia="Calibri" w:hAnsi="Arial" w:cs="Arial"/>
          <w:b/>
          <w:bCs/>
          <w:kern w:val="0"/>
          <w:sz w:val="18"/>
          <w:szCs w:val="18"/>
          <w:u w:val="single"/>
          <w14:ligatures w14:val="none"/>
        </w:rPr>
      </w:pPr>
      <w:r w:rsidRPr="00A925AF">
        <w:rPr>
          <w:rFonts w:ascii="Arial" w:eastAsia="Calibri" w:hAnsi="Arial" w:cs="Arial"/>
          <w:b/>
          <w:bCs/>
          <w:kern w:val="0"/>
          <w:sz w:val="18"/>
          <w:szCs w:val="18"/>
          <w:u w:val="single"/>
          <w14:ligatures w14:val="none"/>
        </w:rPr>
        <w:t>Pełnomocnik:</w:t>
      </w:r>
    </w:p>
    <w:p w14:paraId="43818061"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 xml:space="preserve">Pan Adam </w:t>
      </w:r>
      <w:proofErr w:type="spellStart"/>
      <w:r w:rsidRPr="00A925AF">
        <w:rPr>
          <w:rFonts w:ascii="Arial" w:eastAsia="Calibri" w:hAnsi="Arial" w:cs="Arial"/>
          <w:kern w:val="0"/>
          <w:sz w:val="18"/>
          <w:szCs w:val="18"/>
          <w14:ligatures w14:val="none"/>
        </w:rPr>
        <w:t>Niedośpiał</w:t>
      </w:r>
      <w:proofErr w:type="spellEnd"/>
    </w:p>
    <w:p w14:paraId="5A26EE17"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Ul. Główna 77a</w:t>
      </w:r>
    </w:p>
    <w:p w14:paraId="2288D4EE" w14:textId="77777777" w:rsidR="00A925AF" w:rsidRPr="00A925AF" w:rsidRDefault="00A925AF" w:rsidP="00A925AF">
      <w:pPr>
        <w:spacing w:after="0" w:line="240" w:lineRule="auto"/>
        <w:rPr>
          <w:rFonts w:ascii="Arial" w:eastAsia="Calibri" w:hAnsi="Arial" w:cs="Arial"/>
          <w:kern w:val="0"/>
          <w:sz w:val="18"/>
          <w:szCs w:val="18"/>
          <w14:ligatures w14:val="none"/>
        </w:rPr>
      </w:pPr>
      <w:r w:rsidRPr="00A925AF">
        <w:rPr>
          <w:rFonts w:ascii="Arial" w:eastAsia="Calibri" w:hAnsi="Arial" w:cs="Arial"/>
          <w:kern w:val="0"/>
          <w:sz w:val="18"/>
          <w:szCs w:val="18"/>
          <w14:ligatures w14:val="none"/>
        </w:rPr>
        <w:t>95-041 Gałków Duży</w:t>
      </w:r>
    </w:p>
    <w:p w14:paraId="765D6980" w14:textId="77777777" w:rsidR="00A925AF" w:rsidRPr="00A925AF" w:rsidRDefault="00A925AF" w:rsidP="00A925AF">
      <w:pPr>
        <w:spacing w:after="0" w:line="240" w:lineRule="auto"/>
        <w:rPr>
          <w:rFonts w:ascii="Arial" w:eastAsia="Times New Roman" w:hAnsi="Arial" w:cs="Arial"/>
          <w:b/>
          <w:kern w:val="0"/>
          <w:sz w:val="20"/>
          <w:szCs w:val="20"/>
          <w:u w:val="single"/>
          <w:lang w:eastAsia="pl-PL"/>
          <w14:ligatures w14:val="none"/>
        </w:rPr>
      </w:pPr>
    </w:p>
    <w:p w14:paraId="78A558CB" w14:textId="77777777" w:rsidR="00A925AF" w:rsidRPr="00A925AF" w:rsidRDefault="00A925AF" w:rsidP="00A925AF">
      <w:pPr>
        <w:spacing w:after="0" w:line="240" w:lineRule="auto"/>
        <w:rPr>
          <w:rFonts w:ascii="Arial" w:eastAsia="Times New Roman" w:hAnsi="Arial" w:cs="Arial"/>
          <w:b/>
          <w:kern w:val="0"/>
          <w:sz w:val="20"/>
          <w:szCs w:val="20"/>
          <w:u w:val="single"/>
          <w:lang w:eastAsia="pl-PL"/>
          <w14:ligatures w14:val="none"/>
        </w:rPr>
      </w:pPr>
      <w:r w:rsidRPr="00A925AF">
        <w:rPr>
          <w:rFonts w:ascii="Arial" w:eastAsia="Times New Roman" w:hAnsi="Arial" w:cs="Arial"/>
          <w:b/>
          <w:kern w:val="0"/>
          <w:sz w:val="20"/>
          <w:szCs w:val="20"/>
          <w:u w:val="single"/>
          <w:lang w:eastAsia="pl-PL"/>
          <w14:ligatures w14:val="none"/>
        </w:rPr>
        <w:t>Planowana inwestycja:</w:t>
      </w:r>
    </w:p>
    <w:p w14:paraId="7A4C6957" w14:textId="77777777" w:rsidR="00A925AF" w:rsidRPr="00A925AF" w:rsidRDefault="00A925AF" w:rsidP="00A925AF">
      <w:pPr>
        <w:numPr>
          <w:ilvl w:val="0"/>
          <w:numId w:val="1"/>
        </w:numPr>
        <w:tabs>
          <w:tab w:val="left" w:pos="3990"/>
        </w:tabs>
        <w:spacing w:after="0" w:line="360" w:lineRule="auto"/>
        <w:contextualSpacing/>
        <w:jc w:val="both"/>
        <w:rPr>
          <w:rFonts w:ascii="Arial" w:eastAsia="Times New Roman" w:hAnsi="Arial" w:cs="Arial"/>
          <w:b/>
          <w:kern w:val="0"/>
          <w:sz w:val="20"/>
          <w:szCs w:val="20"/>
          <w:lang w:eastAsia="pl-PL"/>
          <w14:ligatures w14:val="none"/>
        </w:rPr>
      </w:pPr>
      <w:r w:rsidRPr="00A925AF">
        <w:rPr>
          <w:rFonts w:ascii="Arial" w:eastAsia="Times New Roman" w:hAnsi="Arial" w:cs="Arial"/>
          <w:b/>
          <w:kern w:val="0"/>
          <w:sz w:val="20"/>
          <w:szCs w:val="20"/>
          <w:lang w:eastAsia="pl-PL"/>
          <w14:ligatures w14:val="none"/>
        </w:rPr>
        <w:t xml:space="preserve">modernizacji obiektów strażnicy obejmującą budowę wspinaczki strażackiej </w:t>
      </w:r>
    </w:p>
    <w:p w14:paraId="607229B6" w14:textId="77777777" w:rsidR="00A925AF" w:rsidRPr="00A925AF" w:rsidRDefault="00A925AF" w:rsidP="00A925AF">
      <w:pPr>
        <w:tabs>
          <w:tab w:val="left" w:pos="3990"/>
        </w:tabs>
        <w:spacing w:after="0" w:line="240" w:lineRule="auto"/>
        <w:jc w:val="both"/>
        <w:rPr>
          <w:rFonts w:ascii="Arial" w:eastAsia="Times New Roman" w:hAnsi="Arial" w:cs="Arial"/>
          <w:b/>
          <w:kern w:val="0"/>
          <w:sz w:val="20"/>
          <w:szCs w:val="20"/>
          <w:lang w:eastAsia="pl-PL"/>
          <w14:ligatures w14:val="none"/>
        </w:rPr>
      </w:pPr>
    </w:p>
    <w:p w14:paraId="16B715BE" w14:textId="77777777" w:rsidR="00A925AF" w:rsidRPr="00A925AF" w:rsidRDefault="00A925AF" w:rsidP="00A925AF">
      <w:pPr>
        <w:tabs>
          <w:tab w:val="left" w:pos="3990"/>
        </w:tabs>
        <w:spacing w:after="0" w:line="240" w:lineRule="auto"/>
        <w:jc w:val="both"/>
        <w:rPr>
          <w:rFonts w:ascii="Arial" w:eastAsia="Times New Roman" w:hAnsi="Arial" w:cs="Arial"/>
          <w:b/>
          <w:kern w:val="0"/>
          <w:sz w:val="20"/>
          <w:szCs w:val="20"/>
          <w:u w:val="single"/>
          <w:lang w:eastAsia="pl-PL"/>
          <w14:ligatures w14:val="none"/>
        </w:rPr>
      </w:pPr>
      <w:r w:rsidRPr="00A925AF">
        <w:rPr>
          <w:rFonts w:ascii="Arial" w:eastAsia="Times New Roman" w:hAnsi="Arial" w:cs="Arial"/>
          <w:b/>
          <w:kern w:val="0"/>
          <w:sz w:val="20"/>
          <w:szCs w:val="20"/>
          <w:u w:val="single"/>
          <w:lang w:eastAsia="pl-PL"/>
          <w14:ligatures w14:val="none"/>
        </w:rPr>
        <w:t>Lokalizacja inwestycji:</w:t>
      </w:r>
    </w:p>
    <w:p w14:paraId="08C9DFB6" w14:textId="77777777" w:rsidR="00A925AF" w:rsidRPr="00A925AF" w:rsidRDefault="00A925AF" w:rsidP="00A925AF">
      <w:pPr>
        <w:tabs>
          <w:tab w:val="left" w:pos="3990"/>
        </w:tabs>
        <w:spacing w:after="0" w:line="240" w:lineRule="auto"/>
        <w:jc w:val="both"/>
        <w:rPr>
          <w:rFonts w:ascii="Arial" w:eastAsia="Times New Roman" w:hAnsi="Arial" w:cs="Arial"/>
          <w:b/>
          <w:kern w:val="0"/>
          <w:sz w:val="20"/>
          <w:szCs w:val="20"/>
          <w:lang w:eastAsia="pl-PL"/>
          <w14:ligatures w14:val="none"/>
        </w:rPr>
      </w:pPr>
      <w:r w:rsidRPr="00A925AF">
        <w:rPr>
          <w:rFonts w:ascii="Arial" w:eastAsia="Times New Roman" w:hAnsi="Arial" w:cs="Arial"/>
          <w:b/>
          <w:kern w:val="0"/>
          <w:sz w:val="20"/>
          <w:szCs w:val="20"/>
          <w:lang w:eastAsia="pl-PL"/>
          <w14:ligatures w14:val="none"/>
        </w:rPr>
        <w:t>na terenie nieruchomości przy ul. Jagiellońskiej 11 (dz. nr ew. 333/2 -  obręb 21) w Piotrkowie Trybunalskim.</w:t>
      </w:r>
    </w:p>
    <w:p w14:paraId="4397F9BF" w14:textId="77777777" w:rsidR="00A925AF" w:rsidRPr="00A925AF" w:rsidRDefault="00A925AF" w:rsidP="00A925AF">
      <w:pPr>
        <w:spacing w:after="0" w:line="240" w:lineRule="auto"/>
        <w:jc w:val="both"/>
        <w:rPr>
          <w:rFonts w:ascii="Arial" w:eastAsia="Times New Roman" w:hAnsi="Arial" w:cs="Arial"/>
          <w:b/>
          <w:kern w:val="0"/>
          <w:sz w:val="14"/>
          <w:szCs w:val="14"/>
          <w:lang w:eastAsia="pl-PL"/>
          <w14:ligatures w14:val="none"/>
        </w:rPr>
      </w:pPr>
    </w:p>
    <w:p w14:paraId="3854E9CE" w14:textId="77777777" w:rsidR="00A925AF" w:rsidRPr="00A925AF" w:rsidRDefault="00A925AF" w:rsidP="00A925AF">
      <w:pPr>
        <w:suppressAutoHyphens/>
        <w:spacing w:after="0" w:line="240" w:lineRule="auto"/>
        <w:jc w:val="both"/>
        <w:rPr>
          <w:rFonts w:ascii="Arial" w:eastAsia="Times New Roman" w:hAnsi="Arial" w:cs="Arial"/>
          <w:b/>
          <w:kern w:val="0"/>
          <w:sz w:val="18"/>
          <w:szCs w:val="18"/>
          <w:lang w:eastAsia="pl-PL"/>
          <w14:ligatures w14:val="none"/>
        </w:rPr>
      </w:pPr>
      <w:r w:rsidRPr="00A925AF">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(044) 732-15-66.</w:t>
      </w:r>
    </w:p>
    <w:p w14:paraId="2C9A6060" w14:textId="77777777" w:rsidR="00A925AF" w:rsidRPr="00A925AF" w:rsidRDefault="00A925AF" w:rsidP="00A925AF">
      <w:pPr>
        <w:suppressAutoHyphens/>
        <w:spacing w:after="0" w:line="240" w:lineRule="auto"/>
        <w:jc w:val="both"/>
        <w:rPr>
          <w:rFonts w:ascii="Arial" w:eastAsia="Times New Roman" w:hAnsi="Arial" w:cs="Arial"/>
          <w:b/>
          <w:kern w:val="0"/>
          <w:sz w:val="14"/>
          <w:szCs w:val="14"/>
          <w:lang w:eastAsia="pl-PL"/>
          <w14:ligatures w14:val="none"/>
        </w:rPr>
      </w:pPr>
    </w:p>
    <w:p w14:paraId="397002DD" w14:textId="77777777" w:rsidR="00A925AF" w:rsidRPr="00A925AF" w:rsidRDefault="00A925AF" w:rsidP="00A925AF">
      <w:pPr>
        <w:spacing w:after="0" w:line="240" w:lineRule="auto"/>
        <w:jc w:val="both"/>
        <w:rPr>
          <w:rFonts w:ascii="Arial" w:eastAsia="Times New Roman" w:hAnsi="Arial" w:cs="Arial"/>
          <w:bCs/>
          <w:kern w:val="0"/>
          <w:sz w:val="18"/>
          <w:szCs w:val="18"/>
          <w:lang w:eastAsia="pl-PL"/>
          <w14:ligatures w14:val="none"/>
        </w:rPr>
      </w:pPr>
      <w:r w:rsidRPr="00A925AF">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A925AF">
          <w:rPr>
            <w:rFonts w:ascii="Arial" w:eastAsia="Times New Roman" w:hAnsi="Arial" w:cs="Arial"/>
            <w:bCs/>
            <w:color w:val="0000FF"/>
            <w:kern w:val="0"/>
            <w:sz w:val="18"/>
            <w:szCs w:val="18"/>
            <w:u w:val="single"/>
            <w:lang w:eastAsia="pl-PL"/>
            <w14:ligatures w14:val="none"/>
          </w:rPr>
          <w:t>www.ppp.piotrkow.4bip.pl</w:t>
        </w:r>
      </w:hyperlink>
      <w:r w:rsidRPr="00A925AF">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A925AF">
        <w:rPr>
          <w:rFonts w:ascii="Arial" w:eastAsia="Times New Roman" w:hAnsi="Arial" w:cs="Arial"/>
          <w:bCs/>
          <w:kern w:val="0"/>
          <w:sz w:val="18"/>
          <w:szCs w:val="18"/>
          <w:lang w:eastAsia="pl-PL"/>
          <w14:ligatures w14:val="none"/>
        </w:rPr>
        <w:br/>
        <w:t>w Piotrkowie Trybunalskim oraz w sposób zwyczajowo przyjęty w danej miejscowości.</w:t>
      </w:r>
    </w:p>
    <w:p w14:paraId="192AB6C6" w14:textId="77777777" w:rsidR="00A925AF" w:rsidRPr="00A925AF" w:rsidRDefault="00A925AF" w:rsidP="00A925AF">
      <w:pPr>
        <w:suppressAutoHyphens/>
        <w:spacing w:after="0" w:line="240" w:lineRule="auto"/>
        <w:jc w:val="both"/>
        <w:rPr>
          <w:rFonts w:ascii="Arial" w:eastAsia="Times New Roman" w:hAnsi="Arial" w:cs="Arial"/>
          <w:b/>
          <w:kern w:val="0"/>
          <w:sz w:val="18"/>
          <w:szCs w:val="18"/>
          <w:lang w:eastAsia="pl-PL"/>
          <w14:ligatures w14:val="none"/>
        </w:rPr>
      </w:pPr>
    </w:p>
    <w:p w14:paraId="16B27F48" w14:textId="77777777" w:rsidR="00A925AF" w:rsidRPr="00A925AF" w:rsidRDefault="00A925AF" w:rsidP="00A925AF">
      <w:pPr>
        <w:suppressAutoHyphens/>
        <w:spacing w:after="0" w:line="240" w:lineRule="auto"/>
        <w:jc w:val="both"/>
        <w:rPr>
          <w:rFonts w:ascii="Arial" w:eastAsia="Times New Roman" w:hAnsi="Arial" w:cs="Arial"/>
          <w:b/>
          <w:kern w:val="0"/>
          <w:sz w:val="18"/>
          <w:szCs w:val="18"/>
          <w:lang w:eastAsia="pl-PL"/>
          <w14:ligatures w14:val="none"/>
        </w:rPr>
      </w:pPr>
      <w:r w:rsidRPr="00A925AF">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58C9AD38" w14:textId="77777777" w:rsidR="00A925AF" w:rsidRPr="00A925AF" w:rsidRDefault="00A925AF" w:rsidP="00A925AF">
      <w:pPr>
        <w:spacing w:after="0" w:line="240" w:lineRule="auto"/>
        <w:jc w:val="both"/>
        <w:rPr>
          <w:rFonts w:ascii="Arial" w:eastAsia="Times New Roman" w:hAnsi="Arial" w:cs="Arial"/>
          <w:kern w:val="0"/>
          <w:sz w:val="14"/>
          <w:szCs w:val="14"/>
          <w:lang w:eastAsia="pl-PL"/>
          <w14:ligatures w14:val="none"/>
        </w:rPr>
      </w:pPr>
    </w:p>
    <w:p w14:paraId="4C0722CC" w14:textId="77777777" w:rsidR="00A925AF" w:rsidRPr="00A925AF" w:rsidRDefault="00A925AF" w:rsidP="00A925AF">
      <w:pPr>
        <w:spacing w:after="0" w:line="240" w:lineRule="auto"/>
        <w:rPr>
          <w:rFonts w:ascii="Arial" w:eastAsia="Times New Roman" w:hAnsi="Arial" w:cs="Arial"/>
          <w:b/>
          <w:kern w:val="0"/>
          <w:sz w:val="16"/>
          <w:szCs w:val="16"/>
          <w:u w:val="single"/>
          <w:lang w:eastAsia="pl-PL"/>
          <w14:ligatures w14:val="none"/>
        </w:rPr>
      </w:pPr>
      <w:r w:rsidRPr="00A925AF">
        <w:rPr>
          <w:rFonts w:ascii="Arial" w:eastAsia="Times New Roman" w:hAnsi="Arial" w:cs="Arial"/>
          <w:b/>
          <w:kern w:val="0"/>
          <w:sz w:val="16"/>
          <w:szCs w:val="16"/>
          <w:u w:val="single"/>
          <w:lang w:eastAsia="pl-PL"/>
          <w14:ligatures w14:val="none"/>
        </w:rPr>
        <w:t>Pouczenie</w:t>
      </w:r>
    </w:p>
    <w:p w14:paraId="48CEC3B3" w14:textId="77777777" w:rsidR="00A925AF" w:rsidRPr="00A925AF" w:rsidRDefault="00A925AF" w:rsidP="00A925AF">
      <w:pPr>
        <w:spacing w:after="0" w:line="240" w:lineRule="auto"/>
        <w:jc w:val="both"/>
        <w:rPr>
          <w:rFonts w:ascii="Arial" w:eastAsia="Times New Roman" w:hAnsi="Arial" w:cs="Arial"/>
          <w:kern w:val="0"/>
          <w:sz w:val="16"/>
          <w:szCs w:val="16"/>
          <w:lang w:eastAsia="pl-PL"/>
          <w14:ligatures w14:val="none"/>
        </w:rPr>
      </w:pPr>
      <w:r w:rsidRPr="00A925AF">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3F3690D4" w14:textId="77777777" w:rsidR="00A925AF" w:rsidRPr="00A925AF" w:rsidRDefault="00A925AF" w:rsidP="00A925AF">
      <w:pPr>
        <w:spacing w:after="0" w:line="240" w:lineRule="auto"/>
        <w:jc w:val="both"/>
        <w:rPr>
          <w:rFonts w:ascii="Arial" w:eastAsia="Times New Roman" w:hAnsi="Arial" w:cs="Arial"/>
          <w:kern w:val="0"/>
          <w:sz w:val="16"/>
          <w:szCs w:val="16"/>
          <w:lang w:eastAsia="pl-PL"/>
          <w14:ligatures w14:val="none"/>
        </w:rPr>
      </w:pPr>
      <w:r w:rsidRPr="00A925AF">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2B5EF6F3" w14:textId="77777777" w:rsidR="00A925AF" w:rsidRPr="00A925AF" w:rsidRDefault="00A925AF" w:rsidP="00A925AF">
      <w:pPr>
        <w:spacing w:after="0" w:line="240" w:lineRule="auto"/>
        <w:jc w:val="both"/>
        <w:rPr>
          <w:rFonts w:ascii="Arial" w:eastAsia="Times New Roman" w:hAnsi="Arial" w:cs="Arial"/>
          <w:kern w:val="0"/>
          <w:sz w:val="16"/>
          <w:szCs w:val="16"/>
          <w:lang w:eastAsia="pl-PL"/>
          <w14:ligatures w14:val="none"/>
        </w:rPr>
      </w:pPr>
      <w:r w:rsidRPr="00A925AF">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A925AF">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5348B43" w14:textId="77777777" w:rsidR="00A925AF" w:rsidRPr="00A925AF" w:rsidRDefault="00A925AF" w:rsidP="00A925AF">
      <w:pPr>
        <w:spacing w:after="0" w:line="240" w:lineRule="auto"/>
        <w:jc w:val="both"/>
        <w:rPr>
          <w:rFonts w:ascii="Arial" w:eastAsia="Times New Roman" w:hAnsi="Arial" w:cs="Arial"/>
          <w:kern w:val="0"/>
          <w:sz w:val="16"/>
          <w:szCs w:val="16"/>
          <w:lang w:eastAsia="pl-PL"/>
          <w14:ligatures w14:val="none"/>
        </w:rPr>
      </w:pPr>
      <w:r w:rsidRPr="00A925AF">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p w14:paraId="669DD7EC"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5713F"/>
    <w:multiLevelType w:val="hybridMultilevel"/>
    <w:tmpl w:val="C2780D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69256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0E"/>
    <w:rsid w:val="001D6258"/>
    <w:rsid w:val="00702B0E"/>
    <w:rsid w:val="00A925AF"/>
    <w:rsid w:val="00B47E42"/>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B519500-A21A-4514-B420-DAC14944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3186</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2024-03-07T09:34:00Z</dcterms:created>
  <dcterms:modified xsi:type="dcterms:W3CDTF">2024-03-07T09:34:00Z</dcterms:modified>
</cp:coreProperties>
</file>