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E865A9" w14:textId="77777777" w:rsidR="00D16B41" w:rsidRPr="00D16B41" w:rsidRDefault="00D16B41" w:rsidP="00D16B41">
      <w:pPr>
        <w:spacing w:after="0" w:line="240" w:lineRule="auto"/>
        <w:jc w:val="right"/>
        <w:rPr>
          <w:rFonts w:ascii="Arial" w:eastAsia="Times New Roman" w:hAnsi="Arial" w:cs="Arial"/>
          <w:b/>
          <w:bCs/>
          <w:color w:val="00000A"/>
          <w:kern w:val="0"/>
          <w:sz w:val="20"/>
          <w:szCs w:val="20"/>
          <w:lang w:eastAsia="pl-PL"/>
          <w14:ligatures w14:val="none"/>
        </w:rPr>
      </w:pPr>
      <w:bookmarkStart w:id="0" w:name="_Hlk109386179"/>
      <w:r w:rsidRPr="00D16B41">
        <w:rPr>
          <w:rFonts w:ascii="Arial" w:eastAsia="Times New Roman" w:hAnsi="Arial" w:cs="Arial"/>
          <w:color w:val="00000A"/>
          <w:kern w:val="0"/>
          <w:sz w:val="20"/>
          <w:szCs w:val="20"/>
          <w:lang w:eastAsia="pl-PL"/>
          <w14:ligatures w14:val="none"/>
        </w:rPr>
        <w:t>Piotrków Trybunalski, dnia 28.03.2024r.</w:t>
      </w:r>
    </w:p>
    <w:p w14:paraId="4790CBF4" w14:textId="77777777" w:rsidR="00D16B41" w:rsidRPr="00D16B41" w:rsidRDefault="00D16B41" w:rsidP="00D16B41">
      <w:pPr>
        <w:spacing w:after="0" w:line="240" w:lineRule="auto"/>
        <w:rPr>
          <w:rFonts w:ascii="Arial" w:eastAsia="Times New Roman" w:hAnsi="Arial" w:cs="Arial"/>
          <w:color w:val="00000A"/>
          <w:kern w:val="0"/>
          <w:sz w:val="20"/>
          <w:szCs w:val="20"/>
          <w:lang w:eastAsia="pl-PL"/>
          <w14:ligatures w14:val="none"/>
        </w:rPr>
      </w:pPr>
      <w:r w:rsidRPr="00D16B41">
        <w:rPr>
          <w:rFonts w:ascii="Arial" w:eastAsia="Times New Roman" w:hAnsi="Arial" w:cs="Arial"/>
          <w:b/>
          <w:bCs/>
          <w:color w:val="00000A"/>
          <w:kern w:val="0"/>
          <w:sz w:val="20"/>
          <w:szCs w:val="20"/>
          <w:lang w:eastAsia="pl-PL"/>
          <w14:ligatures w14:val="none"/>
        </w:rPr>
        <w:t> </w:t>
      </w:r>
      <w:r w:rsidRPr="00D16B41">
        <w:rPr>
          <w:rFonts w:ascii="Arial" w:eastAsia="Times New Roman" w:hAnsi="Arial" w:cs="Arial"/>
          <w:color w:val="00000A"/>
          <w:kern w:val="0"/>
          <w:sz w:val="20"/>
          <w:szCs w:val="20"/>
          <w:lang w:eastAsia="pl-PL"/>
          <w14:ligatures w14:val="none"/>
        </w:rPr>
        <w:t>ZAT.4142.2.2024</w:t>
      </w:r>
    </w:p>
    <w:p w14:paraId="18ED2C08" w14:textId="77777777" w:rsidR="00D16B41" w:rsidRPr="00D16B41" w:rsidRDefault="00D16B41" w:rsidP="00D16B41">
      <w:pPr>
        <w:spacing w:after="0" w:line="240" w:lineRule="auto"/>
        <w:rPr>
          <w:rFonts w:ascii="Arial" w:eastAsia="Times New Roman" w:hAnsi="Arial" w:cs="Arial"/>
          <w:color w:val="00000A"/>
          <w:kern w:val="0"/>
          <w:sz w:val="20"/>
          <w:szCs w:val="20"/>
          <w:lang w:eastAsia="pl-PL"/>
          <w14:ligatures w14:val="none"/>
        </w:rPr>
      </w:pPr>
    </w:p>
    <w:p w14:paraId="5DBEE0F5" w14:textId="77777777" w:rsidR="00D16B41" w:rsidRPr="00D16B41" w:rsidRDefault="00D16B41" w:rsidP="00D16B41">
      <w:pPr>
        <w:spacing w:after="0" w:line="240" w:lineRule="auto"/>
        <w:rPr>
          <w:rFonts w:ascii="Arial" w:eastAsia="Times New Roman" w:hAnsi="Arial" w:cs="Arial"/>
          <w:b/>
          <w:bCs/>
          <w:color w:val="00000A"/>
          <w:kern w:val="0"/>
          <w:sz w:val="20"/>
          <w:szCs w:val="20"/>
          <w:lang w:eastAsia="pl-PL"/>
          <w14:ligatures w14:val="none"/>
        </w:rPr>
      </w:pPr>
    </w:p>
    <w:p w14:paraId="7EC8FDBA" w14:textId="77777777" w:rsidR="00D16B41" w:rsidRPr="00D16B41" w:rsidRDefault="00D16B41" w:rsidP="00D16B41">
      <w:pPr>
        <w:spacing w:after="0" w:line="240" w:lineRule="auto"/>
        <w:outlineLvl w:val="4"/>
        <w:rPr>
          <w:rFonts w:ascii="Arial" w:eastAsia="Times New Roman" w:hAnsi="Arial" w:cs="Arial"/>
          <w:b/>
          <w:bCs/>
          <w:i/>
          <w:iCs/>
          <w:kern w:val="0"/>
          <w:sz w:val="20"/>
          <w:szCs w:val="20"/>
          <w14:ligatures w14:val="none"/>
        </w:rPr>
      </w:pPr>
      <w:r w:rsidRPr="00D16B41">
        <w:rPr>
          <w:rFonts w:ascii="Arial" w:eastAsia="Times New Roman" w:hAnsi="Arial" w:cs="Arial"/>
          <w:b/>
          <w:bCs/>
          <w:i/>
          <w:iCs/>
          <w:kern w:val="0"/>
          <w:sz w:val="20"/>
          <w:szCs w:val="20"/>
          <w14:ligatures w14:val="none"/>
        </w:rPr>
        <w:t>  </w:t>
      </w:r>
    </w:p>
    <w:p w14:paraId="7FBAC9E5" w14:textId="77777777" w:rsidR="00D16B41" w:rsidRPr="00D16B41" w:rsidRDefault="00D16B41" w:rsidP="00D16B41">
      <w:pPr>
        <w:spacing w:after="0" w:line="240" w:lineRule="auto"/>
        <w:jc w:val="center"/>
        <w:outlineLvl w:val="4"/>
        <w:rPr>
          <w:rFonts w:ascii="Arial" w:eastAsia="Times New Roman" w:hAnsi="Arial" w:cs="Arial"/>
          <w:b/>
          <w:bCs/>
          <w:i/>
          <w:iCs/>
          <w:kern w:val="0"/>
          <w:sz w:val="18"/>
          <w:szCs w:val="18"/>
          <w14:ligatures w14:val="none"/>
        </w:rPr>
      </w:pPr>
      <w:r w:rsidRPr="00D16B41">
        <w:rPr>
          <w:rFonts w:ascii="Arial" w:eastAsia="Times New Roman" w:hAnsi="Arial" w:cs="Arial"/>
          <w:b/>
          <w:bCs/>
          <w:i/>
          <w:iCs/>
          <w:kern w:val="0"/>
          <w:sz w:val="18"/>
          <w:szCs w:val="18"/>
          <w14:ligatures w14:val="none"/>
        </w:rPr>
        <w:t>O B W I E S Z C Z E N I E</w:t>
      </w:r>
    </w:p>
    <w:p w14:paraId="3BE043D0" w14:textId="77777777" w:rsidR="00D16B41" w:rsidRPr="00D16B41" w:rsidRDefault="00D16B41" w:rsidP="00D16B41">
      <w:pPr>
        <w:spacing w:after="0" w:line="240" w:lineRule="auto"/>
        <w:jc w:val="center"/>
        <w:outlineLvl w:val="4"/>
        <w:rPr>
          <w:rFonts w:ascii="Arial" w:eastAsia="Times New Roman" w:hAnsi="Arial" w:cs="Arial"/>
          <w:b/>
          <w:bCs/>
          <w:i/>
          <w:iCs/>
          <w:kern w:val="0"/>
          <w:sz w:val="18"/>
          <w:szCs w:val="18"/>
          <w14:ligatures w14:val="none"/>
        </w:rPr>
      </w:pPr>
      <w:r w:rsidRPr="00D16B41">
        <w:rPr>
          <w:rFonts w:ascii="Arial" w:eastAsia="Times New Roman" w:hAnsi="Arial" w:cs="Arial"/>
          <w:b/>
          <w:bCs/>
          <w:i/>
          <w:iCs/>
          <w:kern w:val="0"/>
          <w:sz w:val="18"/>
          <w:szCs w:val="18"/>
          <w14:ligatures w14:val="none"/>
        </w:rPr>
        <w:t>Dyrektora Pracowni Planowania Przestrzennego</w:t>
      </w:r>
    </w:p>
    <w:p w14:paraId="25965283" w14:textId="77777777" w:rsidR="00D16B41" w:rsidRPr="00D16B41" w:rsidRDefault="00D16B41" w:rsidP="00D16B41">
      <w:pPr>
        <w:spacing w:after="0" w:line="240" w:lineRule="auto"/>
        <w:jc w:val="center"/>
        <w:outlineLvl w:val="4"/>
        <w:rPr>
          <w:rFonts w:ascii="Arial" w:eastAsia="Times New Roman" w:hAnsi="Arial" w:cs="Arial"/>
          <w:b/>
          <w:bCs/>
          <w:i/>
          <w:iCs/>
          <w:kern w:val="0"/>
          <w:sz w:val="18"/>
          <w:szCs w:val="18"/>
          <w14:ligatures w14:val="none"/>
        </w:rPr>
      </w:pPr>
      <w:r w:rsidRPr="00D16B41">
        <w:rPr>
          <w:rFonts w:ascii="Arial" w:eastAsia="Times New Roman" w:hAnsi="Arial" w:cs="Arial"/>
          <w:b/>
          <w:bCs/>
          <w:i/>
          <w:iCs/>
          <w:kern w:val="0"/>
          <w:sz w:val="18"/>
          <w:szCs w:val="18"/>
          <w14:ligatures w14:val="none"/>
        </w:rPr>
        <w:t>w Piotrkowie Trybunalskim</w:t>
      </w:r>
    </w:p>
    <w:p w14:paraId="12E83E2A" w14:textId="77777777" w:rsidR="00D16B41" w:rsidRPr="00D16B41" w:rsidRDefault="00D16B41" w:rsidP="00D16B41">
      <w:pPr>
        <w:spacing w:after="0" w:line="240" w:lineRule="auto"/>
        <w:rPr>
          <w:rFonts w:ascii="Arial" w:eastAsia="Times New Roman" w:hAnsi="Arial" w:cs="Arial"/>
          <w:b/>
          <w:bCs/>
          <w:color w:val="00000A"/>
          <w:kern w:val="0"/>
          <w:sz w:val="20"/>
          <w:szCs w:val="20"/>
          <w:lang w:eastAsia="pl-PL"/>
          <w14:ligatures w14:val="none"/>
        </w:rPr>
      </w:pPr>
      <w:r w:rsidRPr="00D16B41">
        <w:rPr>
          <w:rFonts w:ascii="Arial" w:eastAsia="Times New Roman" w:hAnsi="Arial" w:cs="Arial"/>
          <w:b/>
          <w:bCs/>
          <w:color w:val="00000A"/>
          <w:kern w:val="0"/>
          <w:sz w:val="20"/>
          <w:szCs w:val="20"/>
          <w:lang w:eastAsia="pl-PL"/>
          <w14:ligatures w14:val="none"/>
        </w:rPr>
        <w:t> </w:t>
      </w:r>
    </w:p>
    <w:p w14:paraId="72A58B2D" w14:textId="77777777" w:rsidR="00D16B41" w:rsidRPr="00D16B41" w:rsidRDefault="00D16B41" w:rsidP="00D16B41">
      <w:pPr>
        <w:spacing w:after="0" w:line="240" w:lineRule="auto"/>
        <w:jc w:val="both"/>
        <w:rPr>
          <w:rFonts w:ascii="Arial" w:eastAsia="Times New Roman" w:hAnsi="Arial" w:cs="Arial"/>
          <w:kern w:val="0"/>
          <w:sz w:val="18"/>
          <w:szCs w:val="18"/>
          <w:lang w:eastAsia="pl-PL"/>
          <w14:ligatures w14:val="none"/>
        </w:rPr>
      </w:pPr>
      <w:r w:rsidRPr="00D16B41">
        <w:rPr>
          <w:rFonts w:ascii="Arial" w:eastAsia="Times New Roman" w:hAnsi="Arial" w:cs="Arial"/>
          <w:kern w:val="0"/>
          <w:sz w:val="18"/>
          <w:szCs w:val="18"/>
          <w:lang w:eastAsia="pl-PL"/>
          <w14:ligatures w14:val="none"/>
        </w:rPr>
        <w:t xml:space="preserve">Na podstawie art. 53 ust. 1 ustawy z dnia 27 marca 2003r. o planowaniu i zagospodarowaniu przestrzennym (tekst jednolity Dz. U. z 2022 r., poz. 503) oraz Uchwały Rady Miasta  w Piotrkowie  Trybunalskim nr XLI/710/05  z dnia  5 października 2005r. w sprawie upoważnienia Dyrektora Pracowni Planowania Przestrzennego </w:t>
      </w:r>
      <w:r w:rsidRPr="00D16B41">
        <w:rPr>
          <w:rFonts w:ascii="Arial" w:eastAsia="Times New Roman" w:hAnsi="Arial" w:cs="Arial"/>
          <w:kern w:val="0"/>
          <w:sz w:val="18"/>
          <w:szCs w:val="18"/>
          <w:lang w:eastAsia="pl-PL"/>
          <w14:ligatures w14:val="none"/>
        </w:rPr>
        <w:br/>
        <w:t>w Piotrkowie Trybunalskim do załatwiania indywidualnych spraw z zakresu administracji publicznej (Dz. Urz. Woj. Łódzkiego Nr 327, poz.2988 z późniejszymi zmianami) zawiadamiam, że w dniu 28.03.2024r. Dyrektor Pracowni Planowania Przestrzennego wydał decyzję nr  7/2024 o lokalizacji inwestycji celu publicznego</w:t>
      </w:r>
      <w:r w:rsidRPr="00D16B41">
        <w:rPr>
          <w:rFonts w:ascii="Tahoma" w:eastAsia="Times New Roman" w:hAnsi="Tahoma" w:cs="Tahoma"/>
          <w:b/>
          <w:kern w:val="0"/>
          <w:sz w:val="20"/>
          <w:szCs w:val="20"/>
          <w:lang w:eastAsia="pl-PL"/>
          <w14:ligatures w14:val="none"/>
        </w:rPr>
        <w:t xml:space="preserve"> </w:t>
      </w:r>
    </w:p>
    <w:p w14:paraId="53D926D9" w14:textId="77777777" w:rsidR="00D16B41" w:rsidRPr="00D16B41" w:rsidRDefault="00D16B41" w:rsidP="00D16B41">
      <w:pPr>
        <w:spacing w:after="0" w:line="240" w:lineRule="auto"/>
        <w:rPr>
          <w:rFonts w:ascii="Arial" w:eastAsia="Times New Roman" w:hAnsi="Arial" w:cs="Arial"/>
          <w:b/>
          <w:kern w:val="0"/>
          <w:sz w:val="16"/>
          <w:szCs w:val="16"/>
          <w:u w:val="single"/>
          <w:lang w:eastAsia="pl-PL"/>
          <w14:ligatures w14:val="none"/>
        </w:rPr>
      </w:pPr>
    </w:p>
    <w:p w14:paraId="4CB42314" w14:textId="77777777" w:rsidR="00D16B41" w:rsidRPr="00D16B41" w:rsidRDefault="00D16B41" w:rsidP="00D16B41">
      <w:pPr>
        <w:spacing w:after="0" w:line="240" w:lineRule="auto"/>
        <w:rPr>
          <w:rFonts w:ascii="Arial" w:eastAsia="Times New Roman" w:hAnsi="Arial" w:cs="Arial"/>
          <w:b/>
          <w:kern w:val="0"/>
          <w:sz w:val="16"/>
          <w:szCs w:val="16"/>
          <w:u w:val="single"/>
          <w:lang w:eastAsia="pl-PL"/>
          <w14:ligatures w14:val="none"/>
        </w:rPr>
      </w:pPr>
      <w:r w:rsidRPr="00D16B41">
        <w:rPr>
          <w:rFonts w:ascii="Arial" w:eastAsia="Times New Roman" w:hAnsi="Arial" w:cs="Arial"/>
          <w:b/>
          <w:kern w:val="0"/>
          <w:sz w:val="16"/>
          <w:szCs w:val="16"/>
          <w:u w:val="single"/>
          <w:lang w:eastAsia="pl-PL"/>
          <w14:ligatures w14:val="none"/>
        </w:rPr>
        <w:t>Wnioskodawca:</w:t>
      </w:r>
    </w:p>
    <w:p w14:paraId="35B2A4B6" w14:textId="77777777" w:rsidR="00D16B41" w:rsidRPr="00D16B41" w:rsidRDefault="00D16B41" w:rsidP="00D16B41">
      <w:pPr>
        <w:spacing w:after="0" w:line="240" w:lineRule="auto"/>
        <w:rPr>
          <w:rFonts w:ascii="Arial" w:eastAsia="Times New Roman" w:hAnsi="Arial" w:cs="Arial"/>
          <w:color w:val="000000"/>
          <w:kern w:val="0"/>
          <w:sz w:val="16"/>
          <w:szCs w:val="16"/>
          <w:lang w:eastAsia="pl-PL"/>
          <w14:ligatures w14:val="none"/>
        </w:rPr>
      </w:pPr>
      <w:r w:rsidRPr="00D16B41">
        <w:rPr>
          <w:rFonts w:ascii="Arial" w:eastAsia="Times New Roman" w:hAnsi="Arial" w:cs="Arial"/>
          <w:color w:val="000000"/>
          <w:kern w:val="0"/>
          <w:sz w:val="16"/>
          <w:szCs w:val="16"/>
          <w:lang w:eastAsia="pl-PL"/>
          <w14:ligatures w14:val="none"/>
        </w:rPr>
        <w:t>Polska Spółka Gazownictwa Sp. z o.o.</w:t>
      </w:r>
    </w:p>
    <w:p w14:paraId="2165A9EB" w14:textId="77777777" w:rsidR="00D16B41" w:rsidRPr="00D16B41" w:rsidRDefault="00D16B41" w:rsidP="00D16B41">
      <w:pPr>
        <w:spacing w:after="0" w:line="240" w:lineRule="auto"/>
        <w:rPr>
          <w:rFonts w:ascii="Arial" w:eastAsia="Times New Roman" w:hAnsi="Arial" w:cs="Arial"/>
          <w:color w:val="000000"/>
          <w:kern w:val="0"/>
          <w:sz w:val="16"/>
          <w:szCs w:val="16"/>
          <w:lang w:eastAsia="pl-PL"/>
          <w14:ligatures w14:val="none"/>
        </w:rPr>
      </w:pPr>
      <w:r w:rsidRPr="00D16B41">
        <w:rPr>
          <w:rFonts w:ascii="Arial" w:eastAsia="Times New Roman" w:hAnsi="Arial" w:cs="Arial"/>
          <w:color w:val="000000"/>
          <w:kern w:val="0"/>
          <w:sz w:val="16"/>
          <w:szCs w:val="16"/>
          <w:lang w:eastAsia="pl-PL"/>
          <w14:ligatures w14:val="none"/>
        </w:rPr>
        <w:t>Oddział Zakład Gazowniczy w Łodzi</w:t>
      </w:r>
    </w:p>
    <w:p w14:paraId="54346101" w14:textId="77777777" w:rsidR="00D16B41" w:rsidRPr="00D16B41" w:rsidRDefault="00D16B41" w:rsidP="00D16B41">
      <w:pPr>
        <w:spacing w:after="0" w:line="240" w:lineRule="auto"/>
        <w:rPr>
          <w:rFonts w:ascii="Arial" w:eastAsia="Times New Roman" w:hAnsi="Arial" w:cs="Arial"/>
          <w:color w:val="000000"/>
          <w:kern w:val="0"/>
          <w:sz w:val="16"/>
          <w:szCs w:val="16"/>
          <w:lang w:eastAsia="pl-PL"/>
          <w14:ligatures w14:val="none"/>
        </w:rPr>
      </w:pPr>
      <w:r w:rsidRPr="00D16B41">
        <w:rPr>
          <w:rFonts w:ascii="Arial" w:eastAsia="Times New Roman" w:hAnsi="Arial" w:cs="Arial"/>
          <w:color w:val="000000"/>
          <w:kern w:val="0"/>
          <w:sz w:val="16"/>
          <w:szCs w:val="16"/>
          <w:lang w:eastAsia="pl-PL"/>
          <w14:ligatures w14:val="none"/>
        </w:rPr>
        <w:t>Ul. Targowa 18</w:t>
      </w:r>
    </w:p>
    <w:p w14:paraId="787A4BE3" w14:textId="77777777" w:rsidR="00D16B41" w:rsidRPr="00D16B41" w:rsidRDefault="00D16B41" w:rsidP="00D16B41">
      <w:pPr>
        <w:spacing w:after="0" w:line="240" w:lineRule="auto"/>
        <w:rPr>
          <w:rFonts w:ascii="Arial" w:eastAsia="Times New Roman" w:hAnsi="Arial" w:cs="Arial"/>
          <w:color w:val="000000"/>
          <w:kern w:val="0"/>
          <w:sz w:val="16"/>
          <w:szCs w:val="16"/>
          <w:lang w:eastAsia="pl-PL"/>
          <w14:ligatures w14:val="none"/>
        </w:rPr>
      </w:pPr>
      <w:r w:rsidRPr="00D16B41">
        <w:rPr>
          <w:rFonts w:ascii="Arial" w:eastAsia="Times New Roman" w:hAnsi="Arial" w:cs="Arial"/>
          <w:color w:val="000000"/>
          <w:kern w:val="0"/>
          <w:sz w:val="16"/>
          <w:szCs w:val="16"/>
          <w:lang w:eastAsia="pl-PL"/>
          <w14:ligatures w14:val="none"/>
        </w:rPr>
        <w:t>90-042 Łódź</w:t>
      </w:r>
    </w:p>
    <w:p w14:paraId="06BE2C38" w14:textId="77777777" w:rsidR="00D16B41" w:rsidRPr="00D16B41" w:rsidRDefault="00D16B41" w:rsidP="00D16B41">
      <w:pPr>
        <w:spacing w:after="0" w:line="240" w:lineRule="auto"/>
        <w:rPr>
          <w:rFonts w:ascii="Arial" w:eastAsia="Times New Roman" w:hAnsi="Arial" w:cs="Arial"/>
          <w:color w:val="000000"/>
          <w:kern w:val="0"/>
          <w:sz w:val="16"/>
          <w:szCs w:val="16"/>
          <w:lang w:eastAsia="pl-PL"/>
          <w14:ligatures w14:val="none"/>
        </w:rPr>
      </w:pPr>
    </w:p>
    <w:p w14:paraId="48B3116C" w14:textId="77777777" w:rsidR="00D16B41" w:rsidRPr="00D16B41" w:rsidRDefault="00D16B41" w:rsidP="00D16B41">
      <w:pPr>
        <w:spacing w:after="0" w:line="240" w:lineRule="auto"/>
        <w:rPr>
          <w:rFonts w:ascii="Arial" w:eastAsia="Times New Roman" w:hAnsi="Arial" w:cs="Arial"/>
          <w:b/>
          <w:bCs/>
          <w:color w:val="000000"/>
          <w:kern w:val="0"/>
          <w:sz w:val="16"/>
          <w:szCs w:val="16"/>
          <w:u w:val="single"/>
          <w:lang w:eastAsia="pl-PL"/>
          <w14:ligatures w14:val="none"/>
        </w:rPr>
      </w:pPr>
      <w:r w:rsidRPr="00D16B41">
        <w:rPr>
          <w:rFonts w:ascii="Arial" w:eastAsia="Times New Roman" w:hAnsi="Arial" w:cs="Arial"/>
          <w:b/>
          <w:bCs/>
          <w:color w:val="000000"/>
          <w:kern w:val="0"/>
          <w:sz w:val="16"/>
          <w:szCs w:val="16"/>
          <w:u w:val="single"/>
          <w:lang w:eastAsia="pl-PL"/>
          <w14:ligatures w14:val="none"/>
        </w:rPr>
        <w:t>Pełnomocnik:</w:t>
      </w:r>
    </w:p>
    <w:p w14:paraId="18B0351A" w14:textId="77777777" w:rsidR="00D16B41" w:rsidRPr="00D16B41" w:rsidRDefault="00D16B41" w:rsidP="00D16B41">
      <w:pPr>
        <w:spacing w:after="0" w:line="240" w:lineRule="auto"/>
        <w:rPr>
          <w:rFonts w:ascii="Arial" w:eastAsia="Times New Roman" w:hAnsi="Arial" w:cs="Arial"/>
          <w:color w:val="000000"/>
          <w:kern w:val="0"/>
          <w:sz w:val="16"/>
          <w:szCs w:val="16"/>
          <w:lang w:eastAsia="pl-PL"/>
          <w14:ligatures w14:val="none"/>
        </w:rPr>
      </w:pPr>
      <w:r w:rsidRPr="00D16B41">
        <w:rPr>
          <w:rFonts w:ascii="Arial" w:eastAsia="Times New Roman" w:hAnsi="Arial" w:cs="Arial"/>
          <w:color w:val="000000"/>
          <w:kern w:val="0"/>
          <w:sz w:val="16"/>
          <w:szCs w:val="16"/>
          <w:lang w:eastAsia="pl-PL"/>
          <w14:ligatures w14:val="none"/>
        </w:rPr>
        <w:t>Pan Kamil Sobociński</w:t>
      </w:r>
    </w:p>
    <w:p w14:paraId="3AF1EA42" w14:textId="77777777" w:rsidR="00D16B41" w:rsidRPr="00D16B41" w:rsidRDefault="00D16B41" w:rsidP="00D16B41">
      <w:pPr>
        <w:spacing w:after="0" w:line="240" w:lineRule="auto"/>
        <w:rPr>
          <w:rFonts w:ascii="Arial" w:eastAsia="Times New Roman" w:hAnsi="Arial" w:cs="Arial"/>
          <w:kern w:val="0"/>
          <w:sz w:val="20"/>
          <w:szCs w:val="20"/>
          <w:lang w:eastAsia="pl-PL"/>
          <w14:ligatures w14:val="none"/>
        </w:rPr>
      </w:pPr>
    </w:p>
    <w:p w14:paraId="6DB4A836" w14:textId="77777777" w:rsidR="00D16B41" w:rsidRPr="00D16B41" w:rsidRDefault="00D16B41" w:rsidP="00D16B41">
      <w:pPr>
        <w:spacing w:after="0" w:line="240" w:lineRule="auto"/>
        <w:rPr>
          <w:rFonts w:ascii="Arial" w:eastAsia="Times New Roman" w:hAnsi="Arial" w:cs="Arial"/>
          <w:b/>
          <w:kern w:val="0"/>
          <w:sz w:val="18"/>
          <w:szCs w:val="18"/>
          <w:u w:val="single"/>
          <w:lang w:eastAsia="pl-PL"/>
          <w14:ligatures w14:val="none"/>
        </w:rPr>
      </w:pPr>
      <w:r w:rsidRPr="00D16B41">
        <w:rPr>
          <w:rFonts w:ascii="Arial" w:eastAsia="Times New Roman" w:hAnsi="Arial" w:cs="Arial"/>
          <w:b/>
          <w:kern w:val="0"/>
          <w:sz w:val="18"/>
          <w:szCs w:val="18"/>
          <w:u w:val="single"/>
          <w:lang w:eastAsia="pl-PL"/>
          <w14:ligatures w14:val="none"/>
        </w:rPr>
        <w:t>Planowana inwestycja:</w:t>
      </w:r>
    </w:p>
    <w:p w14:paraId="46A60F56" w14:textId="77777777" w:rsidR="00D16B41" w:rsidRPr="00D16B41" w:rsidRDefault="00D16B41" w:rsidP="00D16B41">
      <w:pPr>
        <w:numPr>
          <w:ilvl w:val="0"/>
          <w:numId w:val="1"/>
        </w:numPr>
        <w:spacing w:after="0" w:line="240" w:lineRule="auto"/>
        <w:contextualSpacing/>
        <w:jc w:val="both"/>
        <w:rPr>
          <w:rFonts w:ascii="Arial" w:eastAsia="Times New Roman" w:hAnsi="Arial" w:cs="Arial"/>
          <w:b/>
          <w:kern w:val="0"/>
          <w:sz w:val="18"/>
          <w:szCs w:val="18"/>
          <w:lang w:eastAsia="pl-PL"/>
          <w14:ligatures w14:val="none"/>
        </w:rPr>
      </w:pPr>
      <w:r w:rsidRPr="00D16B41">
        <w:rPr>
          <w:rFonts w:ascii="Arial" w:eastAsia="Times New Roman" w:hAnsi="Arial" w:cs="Arial"/>
          <w:b/>
          <w:kern w:val="0"/>
          <w:sz w:val="18"/>
          <w:szCs w:val="18"/>
          <w:lang w:eastAsia="pl-PL"/>
          <w14:ligatures w14:val="none"/>
        </w:rPr>
        <w:t xml:space="preserve">Budowa gazociągu średniego ciśnienia PE </w:t>
      </w:r>
      <w:proofErr w:type="spellStart"/>
      <w:r w:rsidRPr="00D16B41">
        <w:rPr>
          <w:rFonts w:ascii="Arial" w:eastAsia="Times New Roman" w:hAnsi="Arial" w:cs="Arial"/>
          <w:b/>
          <w:kern w:val="0"/>
          <w:sz w:val="18"/>
          <w:szCs w:val="18"/>
          <w:lang w:eastAsia="pl-PL"/>
          <w14:ligatures w14:val="none"/>
        </w:rPr>
        <w:t>dn</w:t>
      </w:r>
      <w:proofErr w:type="spellEnd"/>
      <w:r w:rsidRPr="00D16B41">
        <w:rPr>
          <w:rFonts w:ascii="Arial" w:eastAsia="Times New Roman" w:hAnsi="Arial" w:cs="Arial"/>
          <w:b/>
          <w:kern w:val="0"/>
          <w:sz w:val="18"/>
          <w:szCs w:val="18"/>
          <w:lang w:eastAsia="pl-PL"/>
          <w14:ligatures w14:val="none"/>
        </w:rPr>
        <w:t xml:space="preserve"> 40mm</w:t>
      </w:r>
    </w:p>
    <w:p w14:paraId="6BA7297C" w14:textId="77777777" w:rsidR="00D16B41" w:rsidRPr="00D16B41" w:rsidRDefault="00D16B41" w:rsidP="00D16B41">
      <w:pPr>
        <w:spacing w:after="0" w:line="240" w:lineRule="auto"/>
        <w:jc w:val="both"/>
        <w:rPr>
          <w:rFonts w:ascii="Arial" w:eastAsia="Times New Roman" w:hAnsi="Arial" w:cs="Arial"/>
          <w:b/>
          <w:kern w:val="0"/>
          <w:sz w:val="18"/>
          <w:szCs w:val="18"/>
          <w:u w:val="single"/>
          <w:lang w:eastAsia="pl-PL"/>
          <w14:ligatures w14:val="none"/>
        </w:rPr>
      </w:pPr>
    </w:p>
    <w:p w14:paraId="06EF72AF" w14:textId="77777777" w:rsidR="00D16B41" w:rsidRPr="00D16B41" w:rsidRDefault="00D16B41" w:rsidP="00D16B41">
      <w:pPr>
        <w:spacing w:after="0" w:line="240" w:lineRule="auto"/>
        <w:jc w:val="both"/>
        <w:rPr>
          <w:rFonts w:ascii="Arial" w:eastAsia="Times New Roman" w:hAnsi="Arial" w:cs="Arial"/>
          <w:b/>
          <w:kern w:val="0"/>
          <w:sz w:val="18"/>
          <w:szCs w:val="18"/>
          <w:u w:val="single"/>
          <w:lang w:eastAsia="pl-PL"/>
          <w14:ligatures w14:val="none"/>
        </w:rPr>
      </w:pPr>
      <w:r w:rsidRPr="00D16B41">
        <w:rPr>
          <w:rFonts w:ascii="Arial" w:eastAsia="Times New Roman" w:hAnsi="Arial" w:cs="Arial"/>
          <w:b/>
          <w:kern w:val="0"/>
          <w:sz w:val="18"/>
          <w:szCs w:val="18"/>
          <w:u w:val="single"/>
          <w:lang w:eastAsia="pl-PL"/>
          <w14:ligatures w14:val="none"/>
        </w:rPr>
        <w:t>lokalizacja inwestycji:</w:t>
      </w:r>
    </w:p>
    <w:p w14:paraId="2B0F6823" w14:textId="77777777" w:rsidR="00D16B41" w:rsidRPr="00D16B41" w:rsidRDefault="00D16B41" w:rsidP="00D16B41">
      <w:pPr>
        <w:spacing w:after="0" w:line="240" w:lineRule="auto"/>
        <w:jc w:val="both"/>
        <w:rPr>
          <w:rFonts w:ascii="Arial" w:eastAsia="Times New Roman" w:hAnsi="Arial" w:cs="Arial"/>
          <w:b/>
          <w:kern w:val="0"/>
          <w:sz w:val="18"/>
          <w:szCs w:val="18"/>
          <w:lang w:eastAsia="pl-PL"/>
          <w14:ligatures w14:val="none"/>
        </w:rPr>
      </w:pPr>
      <w:r w:rsidRPr="00D16B41">
        <w:rPr>
          <w:rFonts w:ascii="Arial" w:eastAsia="Times New Roman" w:hAnsi="Arial" w:cs="Arial"/>
          <w:b/>
          <w:kern w:val="0"/>
          <w:sz w:val="18"/>
          <w:szCs w:val="18"/>
          <w:lang w:eastAsia="pl-PL"/>
          <w14:ligatures w14:val="none"/>
        </w:rPr>
        <w:t xml:space="preserve">w Piotrkowie Trybunalskim na terenie nieruchomości oznaczonej nr ew. 151/36 obręb 30 zlokalizowanej </w:t>
      </w:r>
      <w:r w:rsidRPr="00D16B41">
        <w:rPr>
          <w:rFonts w:ascii="Arial" w:eastAsia="Times New Roman" w:hAnsi="Arial" w:cs="Arial"/>
          <w:b/>
          <w:kern w:val="0"/>
          <w:sz w:val="18"/>
          <w:szCs w:val="18"/>
          <w:lang w:eastAsia="pl-PL"/>
          <w14:ligatures w14:val="none"/>
        </w:rPr>
        <w:br/>
        <w:t>w rejonie ulicy Nalepy.</w:t>
      </w:r>
    </w:p>
    <w:p w14:paraId="091AC1E9" w14:textId="77777777" w:rsidR="00D16B41" w:rsidRPr="00D16B41" w:rsidRDefault="00D16B41" w:rsidP="00D16B41">
      <w:pPr>
        <w:spacing w:after="0" w:line="240" w:lineRule="auto"/>
        <w:jc w:val="both"/>
        <w:rPr>
          <w:rFonts w:ascii="Arial" w:eastAsia="Times New Roman" w:hAnsi="Arial" w:cs="Arial"/>
          <w:b/>
          <w:kern w:val="0"/>
          <w:sz w:val="14"/>
          <w:szCs w:val="14"/>
          <w:lang w:eastAsia="pl-PL"/>
          <w14:ligatures w14:val="none"/>
        </w:rPr>
      </w:pPr>
    </w:p>
    <w:p w14:paraId="628DCE26" w14:textId="77777777" w:rsidR="00D16B41" w:rsidRPr="00D16B41" w:rsidRDefault="00D16B41" w:rsidP="00D16B41">
      <w:pPr>
        <w:suppressAutoHyphens/>
        <w:spacing w:after="0" w:line="240" w:lineRule="auto"/>
        <w:jc w:val="both"/>
        <w:rPr>
          <w:rFonts w:ascii="Arial" w:eastAsia="Times New Roman" w:hAnsi="Arial" w:cs="Arial"/>
          <w:b/>
          <w:kern w:val="0"/>
          <w:sz w:val="18"/>
          <w:szCs w:val="18"/>
          <w:lang w:eastAsia="pl-PL"/>
          <w14:ligatures w14:val="none"/>
        </w:rPr>
      </w:pPr>
      <w:r w:rsidRPr="00D16B41">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(44) 732-15-66.</w:t>
      </w:r>
    </w:p>
    <w:p w14:paraId="752A8515" w14:textId="77777777" w:rsidR="00D16B41" w:rsidRPr="00D16B41" w:rsidRDefault="00D16B41" w:rsidP="00D16B41">
      <w:pPr>
        <w:suppressAutoHyphens/>
        <w:spacing w:after="0" w:line="240" w:lineRule="auto"/>
        <w:jc w:val="both"/>
        <w:rPr>
          <w:rFonts w:ascii="Arial" w:eastAsia="Times New Roman" w:hAnsi="Arial" w:cs="Arial"/>
          <w:b/>
          <w:kern w:val="0"/>
          <w:sz w:val="14"/>
          <w:szCs w:val="14"/>
          <w:lang w:eastAsia="pl-PL"/>
          <w14:ligatures w14:val="none"/>
        </w:rPr>
      </w:pPr>
    </w:p>
    <w:p w14:paraId="7B406B70" w14:textId="77777777" w:rsidR="00D16B41" w:rsidRPr="00D16B41" w:rsidRDefault="00D16B41" w:rsidP="00D16B41">
      <w:pPr>
        <w:spacing w:after="0" w:line="240" w:lineRule="auto"/>
        <w:jc w:val="both"/>
        <w:rPr>
          <w:rFonts w:ascii="Arial" w:eastAsia="Times New Roman" w:hAnsi="Arial" w:cs="Arial"/>
          <w:bCs/>
          <w:kern w:val="0"/>
          <w:sz w:val="18"/>
          <w:szCs w:val="18"/>
          <w:lang w:eastAsia="pl-PL"/>
          <w14:ligatures w14:val="none"/>
        </w:rPr>
      </w:pPr>
      <w:r w:rsidRPr="00D16B41">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D16B41">
          <w:rPr>
            <w:rFonts w:ascii="Arial" w:eastAsia="Times New Roman" w:hAnsi="Arial" w:cs="Arial"/>
            <w:bCs/>
            <w:color w:val="0000FF"/>
            <w:kern w:val="0"/>
            <w:sz w:val="18"/>
            <w:szCs w:val="18"/>
            <w:u w:val="single"/>
            <w:lang w:eastAsia="pl-PL"/>
            <w14:ligatures w14:val="none"/>
          </w:rPr>
          <w:t>www.ppp.piotrkow.4bip.pl</w:t>
        </w:r>
      </w:hyperlink>
      <w:r w:rsidRPr="00D16B41">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D16B41">
        <w:rPr>
          <w:rFonts w:ascii="Arial" w:eastAsia="Times New Roman" w:hAnsi="Arial" w:cs="Arial"/>
          <w:bCs/>
          <w:kern w:val="0"/>
          <w:sz w:val="18"/>
          <w:szCs w:val="18"/>
          <w:lang w:eastAsia="pl-PL"/>
          <w14:ligatures w14:val="none"/>
        </w:rPr>
        <w:br/>
        <w:t>w Piotrkowie Trybunalskim oraz w sposób zwyczajowo przyjęty w danej miejscowości.</w:t>
      </w:r>
    </w:p>
    <w:p w14:paraId="7166AEC8" w14:textId="77777777" w:rsidR="00D16B41" w:rsidRPr="00D16B41" w:rsidRDefault="00D16B41" w:rsidP="00D16B41">
      <w:pPr>
        <w:suppressAutoHyphens/>
        <w:spacing w:after="0" w:line="240" w:lineRule="auto"/>
        <w:jc w:val="both"/>
        <w:rPr>
          <w:rFonts w:ascii="Arial" w:eastAsia="Times New Roman" w:hAnsi="Arial" w:cs="Arial"/>
          <w:b/>
          <w:kern w:val="0"/>
          <w:sz w:val="18"/>
          <w:szCs w:val="18"/>
          <w:lang w:eastAsia="pl-PL"/>
          <w14:ligatures w14:val="none"/>
        </w:rPr>
      </w:pPr>
    </w:p>
    <w:p w14:paraId="0B4C1BAE" w14:textId="77777777" w:rsidR="00D16B41" w:rsidRPr="00D16B41" w:rsidRDefault="00D16B41" w:rsidP="00D16B41">
      <w:pPr>
        <w:suppressAutoHyphens/>
        <w:spacing w:after="0" w:line="240" w:lineRule="auto"/>
        <w:jc w:val="both"/>
        <w:rPr>
          <w:rFonts w:ascii="Arial" w:eastAsia="Times New Roman" w:hAnsi="Arial" w:cs="Arial"/>
          <w:b/>
          <w:kern w:val="0"/>
          <w:sz w:val="18"/>
          <w:szCs w:val="18"/>
          <w:lang w:eastAsia="pl-PL"/>
          <w14:ligatures w14:val="none"/>
        </w:rPr>
      </w:pPr>
      <w:r w:rsidRPr="00D16B41">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01CEA0C8" w14:textId="77777777" w:rsidR="00D16B41" w:rsidRPr="00D16B41" w:rsidRDefault="00D16B41" w:rsidP="00D16B41">
      <w:pPr>
        <w:spacing w:after="0" w:line="240" w:lineRule="auto"/>
        <w:rPr>
          <w:rFonts w:ascii="Arial" w:eastAsia="Times New Roman" w:hAnsi="Arial" w:cs="Arial"/>
          <w:b/>
          <w:kern w:val="0"/>
          <w:sz w:val="16"/>
          <w:szCs w:val="16"/>
          <w:u w:val="single"/>
          <w:lang w:eastAsia="pl-PL"/>
          <w14:ligatures w14:val="none"/>
        </w:rPr>
      </w:pPr>
    </w:p>
    <w:p w14:paraId="6EFABF77" w14:textId="77777777" w:rsidR="00D16B41" w:rsidRPr="00D16B41" w:rsidRDefault="00D16B41" w:rsidP="00D16B41">
      <w:pPr>
        <w:spacing w:after="0" w:line="240" w:lineRule="auto"/>
        <w:rPr>
          <w:rFonts w:ascii="Arial" w:eastAsia="Times New Roman" w:hAnsi="Arial" w:cs="Arial"/>
          <w:b/>
          <w:kern w:val="0"/>
          <w:sz w:val="16"/>
          <w:szCs w:val="16"/>
          <w:u w:val="single"/>
          <w:lang w:eastAsia="pl-PL"/>
          <w14:ligatures w14:val="none"/>
        </w:rPr>
      </w:pPr>
      <w:r w:rsidRPr="00D16B41">
        <w:rPr>
          <w:rFonts w:ascii="Arial" w:eastAsia="Times New Roman" w:hAnsi="Arial" w:cs="Arial"/>
          <w:b/>
          <w:kern w:val="0"/>
          <w:sz w:val="16"/>
          <w:szCs w:val="16"/>
          <w:u w:val="single"/>
          <w:lang w:eastAsia="pl-PL"/>
          <w14:ligatures w14:val="none"/>
        </w:rPr>
        <w:t>Pouczenie</w:t>
      </w:r>
    </w:p>
    <w:p w14:paraId="24903BE2" w14:textId="77777777" w:rsidR="00D16B41" w:rsidRPr="00D16B41" w:rsidRDefault="00D16B41" w:rsidP="00D16B41">
      <w:pPr>
        <w:spacing w:after="0" w:line="240" w:lineRule="auto"/>
        <w:jc w:val="both"/>
        <w:rPr>
          <w:rFonts w:ascii="Arial" w:eastAsia="Times New Roman" w:hAnsi="Arial" w:cs="Arial"/>
          <w:kern w:val="0"/>
          <w:sz w:val="16"/>
          <w:szCs w:val="16"/>
          <w:lang w:eastAsia="pl-PL"/>
          <w14:ligatures w14:val="none"/>
        </w:rPr>
      </w:pPr>
      <w:r w:rsidRPr="00D16B41">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4C561D0D" w14:textId="77777777" w:rsidR="00D16B41" w:rsidRPr="00D16B41" w:rsidRDefault="00D16B41" w:rsidP="00D16B41">
      <w:pPr>
        <w:spacing w:after="0" w:line="240" w:lineRule="auto"/>
        <w:jc w:val="both"/>
        <w:rPr>
          <w:rFonts w:ascii="Arial" w:eastAsia="Times New Roman" w:hAnsi="Arial" w:cs="Arial"/>
          <w:kern w:val="0"/>
          <w:sz w:val="16"/>
          <w:szCs w:val="16"/>
          <w:lang w:eastAsia="pl-PL"/>
          <w14:ligatures w14:val="none"/>
        </w:rPr>
      </w:pPr>
      <w:r w:rsidRPr="00D16B41">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EA54E4C" w14:textId="77777777" w:rsidR="00D16B41" w:rsidRPr="00D16B41" w:rsidRDefault="00D16B41" w:rsidP="00D16B41">
      <w:pPr>
        <w:spacing w:after="0" w:line="240" w:lineRule="auto"/>
        <w:jc w:val="both"/>
        <w:rPr>
          <w:rFonts w:ascii="Arial" w:eastAsia="Times New Roman" w:hAnsi="Arial" w:cs="Arial"/>
          <w:kern w:val="0"/>
          <w:sz w:val="16"/>
          <w:szCs w:val="16"/>
          <w:lang w:eastAsia="pl-PL"/>
          <w14:ligatures w14:val="none"/>
        </w:rPr>
      </w:pPr>
      <w:r w:rsidRPr="00D16B41">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D16B41">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46B97387" w14:textId="77777777" w:rsidR="00D16B41" w:rsidRPr="00D16B41" w:rsidRDefault="00D16B41" w:rsidP="00D16B41">
      <w:pPr>
        <w:spacing w:after="0" w:line="240" w:lineRule="auto"/>
        <w:jc w:val="both"/>
        <w:rPr>
          <w:rFonts w:ascii="Arial" w:eastAsia="Times New Roman" w:hAnsi="Arial" w:cs="Arial"/>
          <w:kern w:val="0"/>
          <w:sz w:val="16"/>
          <w:szCs w:val="16"/>
          <w:lang w:eastAsia="pl-PL"/>
          <w14:ligatures w14:val="none"/>
        </w:rPr>
      </w:pPr>
      <w:r w:rsidRPr="00D16B41">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bookmarkEnd w:id="0"/>
    <w:p w14:paraId="5391EB8B" w14:textId="77777777" w:rsidR="00D16B41" w:rsidRPr="00D16B41" w:rsidRDefault="00D16B41" w:rsidP="00D16B41">
      <w:pPr>
        <w:spacing w:after="200" w:line="276" w:lineRule="auto"/>
        <w:jc w:val="right"/>
        <w:rPr>
          <w:rFonts w:ascii="Arial" w:eastAsia="Calibri" w:hAnsi="Arial" w:cs="Arial"/>
          <w:color w:val="000000"/>
          <w:kern w:val="0"/>
          <w:sz w:val="18"/>
          <w:szCs w:val="18"/>
          <w14:ligatures w14:val="none"/>
        </w:rPr>
      </w:pPr>
    </w:p>
    <w:p w14:paraId="200603BF" w14:textId="77777777" w:rsidR="00D16B41" w:rsidRPr="00D16B41" w:rsidRDefault="00D16B41" w:rsidP="00D16B41">
      <w:pPr>
        <w:spacing w:after="200" w:line="276" w:lineRule="auto"/>
        <w:jc w:val="right"/>
        <w:rPr>
          <w:rFonts w:ascii="Arial" w:eastAsia="Calibri" w:hAnsi="Arial" w:cs="Arial"/>
          <w:color w:val="000000"/>
          <w:kern w:val="0"/>
          <w:sz w:val="18"/>
          <w:szCs w:val="18"/>
          <w14:ligatures w14:val="none"/>
        </w:rPr>
      </w:pPr>
    </w:p>
    <w:p w14:paraId="21CA7E78" w14:textId="77777777" w:rsidR="00D16B41" w:rsidRPr="00D16B41" w:rsidRDefault="00D16B41" w:rsidP="00D16B41">
      <w:pPr>
        <w:spacing w:after="200" w:line="276" w:lineRule="auto"/>
        <w:jc w:val="right"/>
        <w:rPr>
          <w:rFonts w:ascii="Arial" w:eastAsia="Calibri" w:hAnsi="Arial" w:cs="Arial"/>
          <w:color w:val="000000"/>
          <w:kern w:val="0"/>
          <w:sz w:val="18"/>
          <w:szCs w:val="18"/>
          <w14:ligatures w14:val="none"/>
        </w:rPr>
      </w:pPr>
    </w:p>
    <w:p w14:paraId="5FF60AEF"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A7156"/>
    <w:multiLevelType w:val="hybridMultilevel"/>
    <w:tmpl w:val="17462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3503063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54"/>
    <w:rsid w:val="000D2954"/>
    <w:rsid w:val="001D6258"/>
    <w:rsid w:val="00B47E42"/>
    <w:rsid w:val="00D16B41"/>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B4CE9-582C-4DFA-B003-6EE22265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6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3028</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2024-03-28T10:59:00Z</dcterms:created>
  <dcterms:modified xsi:type="dcterms:W3CDTF">2024-03-28T10:59:00Z</dcterms:modified>
</cp:coreProperties>
</file>